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13577">
      <w:pPr>
        <w:spacing w:line="360" w:lineRule="auto"/>
        <w:jc w:val="center"/>
        <w:rPr>
          <w:rFonts w:hint="eastAsia" w:ascii="宋体" w:hAnsi="宋体"/>
          <w:b/>
          <w:color w:val="auto"/>
          <w:sz w:val="32"/>
          <w:szCs w:val="32"/>
        </w:rPr>
      </w:pPr>
      <w:r>
        <w:rPr>
          <w:rFonts w:hint="eastAsia" w:ascii="宋体" w:hAnsi="宋体"/>
          <w:b/>
          <w:color w:val="auto"/>
          <w:sz w:val="32"/>
          <w:szCs w:val="32"/>
        </w:rPr>
        <w:t>送审</w:t>
      </w:r>
      <w:r>
        <w:rPr>
          <w:rFonts w:hint="eastAsia" w:ascii="宋体" w:hAnsi="宋体"/>
          <w:b/>
          <w:color w:val="auto"/>
          <w:sz w:val="32"/>
          <w:szCs w:val="32"/>
          <w:lang w:val="en-US" w:eastAsia="zh-CN"/>
        </w:rPr>
        <w:t>材料</w:t>
      </w:r>
      <w:r>
        <w:rPr>
          <w:rFonts w:hint="eastAsia" w:ascii="宋体" w:hAnsi="宋体"/>
          <w:b/>
          <w:color w:val="auto"/>
          <w:sz w:val="32"/>
          <w:szCs w:val="32"/>
        </w:rPr>
        <w:t>清单</w:t>
      </w:r>
    </w:p>
    <w:p w14:paraId="1395A75B">
      <w:pPr>
        <w:spacing w:line="360" w:lineRule="auto"/>
        <w:ind w:firstLine="482" w:firstLineChars="200"/>
        <w:jc w:val="both"/>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rPr>
        <w:t>一、初始审查</w:t>
      </w:r>
    </w:p>
    <w:p w14:paraId="7408E974">
      <w:pPr>
        <w:spacing w:line="360" w:lineRule="auto"/>
        <w:ind w:firstLine="482" w:firstLineChars="200"/>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rPr>
        <w:t>1.初始审查申请·</w:t>
      </w:r>
      <w:r>
        <w:rPr>
          <w:rFonts w:hint="eastAsia" w:ascii="宋体" w:hAnsi="宋体" w:cs="宋体"/>
          <w:b/>
          <w:bCs w:val="0"/>
          <w:color w:val="auto"/>
          <w:sz w:val="24"/>
          <w:szCs w:val="24"/>
          <w:lang w:val="en-US" w:eastAsia="zh-CN"/>
        </w:rPr>
        <w:t>注册类</w:t>
      </w:r>
      <w:r>
        <w:rPr>
          <w:rFonts w:hint="eastAsia" w:ascii="宋体" w:hAnsi="宋体" w:eastAsia="宋体" w:cs="宋体"/>
          <w:b/>
          <w:bCs w:val="0"/>
          <w:color w:val="auto"/>
          <w:sz w:val="24"/>
          <w:szCs w:val="24"/>
        </w:rPr>
        <w:t>药物临床试验</w:t>
      </w:r>
      <w:r>
        <w:rPr>
          <w:rFonts w:hint="eastAsia" w:ascii="宋体" w:hAnsi="宋体" w:cs="宋体"/>
          <w:b/>
          <w:bCs w:val="0"/>
          <w:color w:val="auto"/>
          <w:sz w:val="24"/>
          <w:szCs w:val="24"/>
          <w:lang w:val="en-US" w:eastAsia="zh-CN"/>
        </w:rPr>
        <w:t>项目</w:t>
      </w:r>
    </w:p>
    <w:p w14:paraId="21595DF9">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·初始审查申请</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药物临床试验项目</w:t>
      </w:r>
      <w:r>
        <w:rPr>
          <w:rFonts w:hint="eastAsia" w:ascii="宋体" w:hAnsi="宋体" w:eastAsia="宋体" w:cs="宋体"/>
          <w:b w:val="0"/>
          <w:bCs/>
          <w:color w:val="auto"/>
          <w:sz w:val="24"/>
          <w:szCs w:val="24"/>
          <w:lang w:eastAsia="zh-CN"/>
        </w:rPr>
        <w:t>）</w:t>
      </w:r>
    </w:p>
    <w:p w14:paraId="30F9F46E">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Cs/>
          <w:color w:val="auto"/>
          <w:kern w:val="2"/>
          <w:sz w:val="24"/>
          <w:szCs w:val="24"/>
        </w:rPr>
        <w:t>NMPA批件或临床试验通知书/备案文件或注册临床批件（</w:t>
      </w:r>
      <w:r>
        <w:rPr>
          <w:rFonts w:hint="eastAsia" w:ascii="宋体" w:hAnsi="宋体" w:cs="宋体"/>
          <w:bCs/>
          <w:color w:val="auto"/>
          <w:kern w:val="2"/>
          <w:sz w:val="24"/>
          <w:szCs w:val="24"/>
          <w:lang w:eastAsia="zh-CN"/>
        </w:rPr>
        <w:t>Ⅳ期</w:t>
      </w:r>
      <w:r>
        <w:rPr>
          <w:rFonts w:hint="eastAsia" w:ascii="宋体" w:hAnsi="宋体" w:eastAsia="宋体" w:cs="宋体"/>
          <w:bCs/>
          <w:color w:val="auto"/>
          <w:kern w:val="2"/>
          <w:sz w:val="24"/>
          <w:szCs w:val="24"/>
        </w:rPr>
        <w:t>试验）</w:t>
      </w:r>
    </w:p>
    <w:p w14:paraId="0719504F">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·临床研究方案（注明版本号</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版本日期</w:t>
      </w:r>
      <w:r>
        <w:rPr>
          <w:rFonts w:hint="eastAsia" w:ascii="宋体" w:hAnsi="宋体" w:eastAsia="宋体" w:cs="宋体"/>
          <w:b w:val="0"/>
          <w:bCs/>
          <w:color w:val="auto"/>
          <w:sz w:val="24"/>
          <w:szCs w:val="24"/>
          <w:lang w:eastAsia="zh-CN"/>
        </w:rPr>
        <w:t>，本中心</w:t>
      </w:r>
      <w:r>
        <w:rPr>
          <w:rFonts w:hint="eastAsia" w:ascii="宋体" w:hAnsi="宋体" w:eastAsia="宋体" w:cs="宋体"/>
          <w:b w:val="0"/>
          <w:bCs/>
          <w:color w:val="auto"/>
          <w:sz w:val="24"/>
          <w:szCs w:val="24"/>
          <w:lang w:val="en-US" w:eastAsia="zh-CN"/>
        </w:rPr>
        <w:t>PI签字、申办方/CRO（</w:t>
      </w:r>
      <w:r>
        <w:rPr>
          <w:rFonts w:hint="eastAsia" w:ascii="宋体" w:hAnsi="宋体" w:eastAsia="宋体" w:cs="宋体"/>
          <w:b w:val="0"/>
          <w:bCs/>
          <w:color w:val="auto"/>
          <w:sz w:val="24"/>
          <w:szCs w:val="24"/>
          <w:highlight w:val="none"/>
          <w:lang w:val="en-US" w:eastAsia="zh-CN"/>
        </w:rPr>
        <w:t>如有）盖章</w:t>
      </w:r>
      <w:r>
        <w:rPr>
          <w:rFonts w:hint="eastAsia" w:ascii="宋体" w:hAnsi="宋体" w:eastAsia="宋体" w:cs="宋体"/>
          <w:b w:val="0"/>
          <w:bCs/>
          <w:color w:val="auto"/>
          <w:sz w:val="24"/>
          <w:szCs w:val="24"/>
          <w:highlight w:val="none"/>
        </w:rPr>
        <w:t>）</w:t>
      </w:r>
    </w:p>
    <w:p w14:paraId="0B57597A">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·研究者手册（注明版本号/版本日期）</w:t>
      </w:r>
    </w:p>
    <w:p w14:paraId="214E94B7">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·知情同意书（注明版本号/版本日期）</w:t>
      </w:r>
    </w:p>
    <w:p w14:paraId="4265E774">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·招募</w:t>
      </w:r>
      <w:r>
        <w:rPr>
          <w:rFonts w:hint="eastAsia" w:ascii="宋体" w:hAnsi="宋体" w:cs="宋体"/>
          <w:b w:val="0"/>
          <w:bCs/>
          <w:color w:val="auto"/>
          <w:sz w:val="24"/>
          <w:szCs w:val="24"/>
          <w:lang w:eastAsia="zh-CN"/>
        </w:rPr>
        <w:t>研究参与者</w:t>
      </w:r>
      <w:r>
        <w:rPr>
          <w:rFonts w:hint="eastAsia" w:ascii="宋体" w:hAnsi="宋体" w:eastAsia="宋体" w:cs="宋体"/>
          <w:b w:val="0"/>
          <w:bCs/>
          <w:color w:val="auto"/>
          <w:sz w:val="24"/>
          <w:szCs w:val="24"/>
        </w:rPr>
        <w:t>的材料（注明版本号/版本日期）</w:t>
      </w:r>
      <w:r>
        <w:rPr>
          <w:rFonts w:hint="eastAsia" w:ascii="宋体" w:hAnsi="宋体" w:eastAsia="宋体" w:cs="宋体"/>
          <w:b w:val="0"/>
          <w:bCs/>
          <w:color w:val="auto"/>
          <w:sz w:val="24"/>
          <w:szCs w:val="24"/>
          <w:lang w:eastAsia="zh-CN"/>
        </w:rPr>
        <w:t>（如适用）</w:t>
      </w:r>
    </w:p>
    <w:p w14:paraId="60C5CB43">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·病例报告表/研究病历</w:t>
      </w:r>
      <w:r>
        <w:rPr>
          <w:rFonts w:hint="eastAsia" w:ascii="宋体" w:hAnsi="宋体" w:eastAsia="宋体" w:cs="宋体"/>
          <w:b w:val="0"/>
          <w:bCs/>
          <w:color w:val="auto"/>
          <w:sz w:val="24"/>
          <w:szCs w:val="24"/>
          <w:lang w:eastAsia="zh-CN"/>
        </w:rPr>
        <w:t>（如有）</w:t>
      </w:r>
      <w:r>
        <w:rPr>
          <w:rFonts w:hint="eastAsia" w:ascii="宋体" w:hAnsi="宋体" w:eastAsia="宋体" w:cs="宋体"/>
          <w:b w:val="0"/>
          <w:bCs/>
          <w:color w:val="auto"/>
          <w:sz w:val="24"/>
          <w:szCs w:val="24"/>
        </w:rPr>
        <w:t>（注明版本号/版本日期）</w:t>
      </w:r>
    </w:p>
    <w:p w14:paraId="1AC53500">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中心</w:t>
      </w:r>
      <w:r>
        <w:rPr>
          <w:rFonts w:hint="eastAsia" w:ascii="宋体" w:hAnsi="宋体" w:eastAsia="宋体" w:cs="宋体"/>
          <w:b w:val="0"/>
          <w:bCs/>
          <w:color w:val="auto"/>
          <w:sz w:val="24"/>
          <w:szCs w:val="24"/>
          <w:lang w:val="en-US" w:eastAsia="zh-CN"/>
        </w:rPr>
        <w:t>/组长</w:t>
      </w:r>
      <w:r>
        <w:rPr>
          <w:rFonts w:hint="eastAsia" w:ascii="宋体" w:hAnsi="宋体" w:eastAsia="宋体" w:cs="宋体"/>
          <w:b w:val="0"/>
          <w:bCs/>
          <w:color w:val="auto"/>
          <w:sz w:val="24"/>
          <w:szCs w:val="24"/>
        </w:rPr>
        <w:t>单位</w:t>
      </w:r>
      <w:r>
        <w:rPr>
          <w:rFonts w:hint="eastAsia" w:ascii="宋体" w:hAnsi="宋体" w:eastAsia="宋体" w:cs="宋体"/>
          <w:b w:val="0"/>
          <w:bCs/>
          <w:color w:val="auto"/>
          <w:sz w:val="24"/>
          <w:szCs w:val="24"/>
          <w:lang w:eastAsia="zh-CN"/>
        </w:rPr>
        <w:t>伦理委员会</w:t>
      </w:r>
      <w:r>
        <w:rPr>
          <w:rFonts w:hint="eastAsia" w:ascii="宋体" w:hAnsi="宋体" w:eastAsia="宋体" w:cs="宋体"/>
          <w:b w:val="0"/>
          <w:bCs/>
          <w:color w:val="auto"/>
          <w:sz w:val="24"/>
          <w:szCs w:val="24"/>
        </w:rPr>
        <w:t>批件</w:t>
      </w:r>
      <w:r>
        <w:rPr>
          <w:rFonts w:hint="eastAsia" w:ascii="宋体" w:hAnsi="宋体" w:eastAsia="宋体" w:cs="宋体"/>
          <w:b w:val="0"/>
          <w:bCs/>
          <w:color w:val="auto"/>
          <w:sz w:val="24"/>
          <w:szCs w:val="24"/>
          <w:lang w:eastAsia="zh-CN"/>
        </w:rPr>
        <w:t>和成员表（如有）</w:t>
      </w:r>
    </w:p>
    <w:p w14:paraId="41491F19">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w:t>
      </w:r>
      <w:r>
        <w:rPr>
          <w:rFonts w:hint="eastAsia" w:ascii="宋体" w:hAnsi="宋体" w:eastAsia="宋体" w:cs="宋体"/>
          <w:b w:val="0"/>
          <w:bCs/>
          <w:color w:val="auto"/>
          <w:sz w:val="24"/>
          <w:szCs w:val="24"/>
          <w:lang w:eastAsia="zh-CN"/>
        </w:rPr>
        <w:t>他伦理委员会</w:t>
      </w:r>
      <w:r>
        <w:rPr>
          <w:rFonts w:hint="eastAsia" w:ascii="宋体" w:hAnsi="宋体" w:eastAsia="宋体" w:cs="宋体"/>
          <w:b w:val="0"/>
          <w:bCs/>
          <w:color w:val="auto"/>
          <w:sz w:val="24"/>
          <w:szCs w:val="24"/>
        </w:rPr>
        <w:t>对申请研究项目的重要决定</w:t>
      </w:r>
    </w:p>
    <w:p w14:paraId="64314E8C">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药检报告（包括参比药和试验药）、说明书（如有）</w:t>
      </w:r>
    </w:p>
    <w:p w14:paraId="0EA6D1D4">
      <w:pPr>
        <w:spacing w:line="360" w:lineRule="auto"/>
        <w:ind w:firstLine="480" w:firstLineChars="200"/>
        <w:rPr>
          <w:rFonts w:hint="eastAsia" w:ascii="宋体" w:hAnsi="宋体" w:eastAsia="宋体" w:cs="宋体"/>
          <w:b/>
          <w:bCs w:val="0"/>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bCs w:val="0"/>
          <w:color w:val="auto"/>
          <w:sz w:val="24"/>
          <w:szCs w:val="24"/>
        </w:rPr>
        <w:t>主要研究者专业履历</w:t>
      </w:r>
    </w:p>
    <w:p w14:paraId="03238928">
      <w:pPr>
        <w:numPr>
          <w:ilvl w:val="0"/>
          <w:numId w:val="0"/>
        </w:numPr>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highlight w:val="none"/>
          <w:lang w:val="en-US" w:eastAsia="zh-CN"/>
        </w:rPr>
        <w:t>临床研究保密承诺</w:t>
      </w:r>
    </w:p>
    <w:p w14:paraId="29790B31">
      <w:pPr>
        <w:numPr>
          <w:ilvl w:val="0"/>
          <w:numId w:val="0"/>
        </w:numPr>
        <w:spacing w:line="360" w:lineRule="auto"/>
        <w:ind w:firstLine="482" w:firstLineChars="200"/>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highlight w:val="none"/>
          <w:lang w:val="en-US" w:eastAsia="zh-CN"/>
        </w:rPr>
        <w:t>主要研究者及研究团队人员利益冲突声明</w:t>
      </w:r>
    </w:p>
    <w:p w14:paraId="47DEDC27">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申办者资质</w:t>
      </w:r>
    </w:p>
    <w:p w14:paraId="102B9902">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CRO资质</w:t>
      </w:r>
    </w:p>
    <w:p w14:paraId="311EA893">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GMP资质</w:t>
      </w:r>
    </w:p>
    <w:p w14:paraId="5AB04C91">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申办方和CRO之间的委托书或合同（如适用）</w:t>
      </w:r>
    </w:p>
    <w:p w14:paraId="22C75197">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其他提供给</w:t>
      </w:r>
      <w:r>
        <w:rPr>
          <w:rFonts w:hint="eastAsia" w:ascii="宋体" w:hAnsi="宋体" w:cs="宋体"/>
          <w:b w:val="0"/>
          <w:bCs/>
          <w:color w:val="auto"/>
          <w:sz w:val="24"/>
          <w:szCs w:val="24"/>
          <w:lang w:eastAsia="zh-CN"/>
        </w:rPr>
        <w:t>研究参与者</w:t>
      </w:r>
      <w:r>
        <w:rPr>
          <w:rFonts w:hint="eastAsia" w:ascii="宋体" w:hAnsi="宋体" w:eastAsia="宋体" w:cs="宋体"/>
          <w:b w:val="0"/>
          <w:bCs/>
          <w:color w:val="auto"/>
          <w:sz w:val="24"/>
          <w:szCs w:val="24"/>
          <w:lang w:eastAsia="zh-CN"/>
        </w:rPr>
        <w:t>的文件（含版本号、版本日期），例如调查问卷、</w:t>
      </w:r>
      <w:r>
        <w:rPr>
          <w:rFonts w:hint="eastAsia" w:ascii="宋体" w:hAnsi="宋体" w:cs="宋体"/>
          <w:b w:val="0"/>
          <w:bCs/>
          <w:color w:val="auto"/>
          <w:sz w:val="24"/>
          <w:szCs w:val="24"/>
          <w:lang w:eastAsia="zh-CN"/>
        </w:rPr>
        <w:t>研究参与者</w:t>
      </w:r>
      <w:r>
        <w:rPr>
          <w:rFonts w:hint="eastAsia" w:ascii="宋体" w:hAnsi="宋体" w:eastAsia="宋体" w:cs="宋体"/>
          <w:b w:val="0"/>
          <w:bCs/>
          <w:color w:val="auto"/>
          <w:sz w:val="24"/>
          <w:szCs w:val="24"/>
          <w:lang w:eastAsia="zh-CN"/>
        </w:rPr>
        <w:t>日记卡等（如有请具体化）</w:t>
      </w:r>
    </w:p>
    <w:p w14:paraId="7CF51BD8">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试验保险（如有）（提供保险凭证，如是外文凭证，需提供中文翻译版本，并提供两个版本一致性说明，公司盖章）</w:t>
      </w:r>
    </w:p>
    <w:p w14:paraId="08B245FC">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数据安全监察计划（如有，注明版本号、版本日期；如方案中有可不必单列）</w:t>
      </w:r>
    </w:p>
    <w:p w14:paraId="0EE8FC02">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风险控制计划（如有，如方案中有可不必单列）</w:t>
      </w:r>
    </w:p>
    <w:p w14:paraId="60E1A90B">
      <w:pPr>
        <w:spacing w:line="360" w:lineRule="auto"/>
        <w:ind w:firstLine="482" w:firstLineChars="20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2.初始审查申请·</w:t>
      </w:r>
      <w:r>
        <w:rPr>
          <w:rFonts w:hint="eastAsia" w:ascii="宋体" w:hAnsi="宋体" w:cs="宋体"/>
          <w:b/>
          <w:bCs w:val="0"/>
          <w:color w:val="auto"/>
          <w:sz w:val="24"/>
          <w:szCs w:val="24"/>
          <w:lang w:val="en-US" w:eastAsia="zh-CN"/>
        </w:rPr>
        <w:t>注册类</w:t>
      </w:r>
      <w:r>
        <w:rPr>
          <w:rFonts w:hint="eastAsia" w:ascii="宋体" w:hAnsi="宋体" w:eastAsia="宋体" w:cs="宋体"/>
          <w:b/>
          <w:bCs w:val="0"/>
          <w:color w:val="auto"/>
          <w:sz w:val="24"/>
          <w:szCs w:val="24"/>
        </w:rPr>
        <w:t>医疗器械临床试验</w:t>
      </w:r>
    </w:p>
    <w:p w14:paraId="6FDDB777">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·初始审查申请</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药物临床试验项目</w:t>
      </w:r>
      <w:r>
        <w:rPr>
          <w:rFonts w:hint="eastAsia" w:ascii="宋体" w:hAnsi="宋体" w:eastAsia="宋体" w:cs="宋体"/>
          <w:b w:val="0"/>
          <w:bCs/>
          <w:color w:val="auto"/>
          <w:sz w:val="24"/>
          <w:szCs w:val="24"/>
          <w:lang w:eastAsia="zh-CN"/>
        </w:rPr>
        <w:t>）</w:t>
      </w:r>
    </w:p>
    <w:p w14:paraId="7EDFE0D2">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NMPA的临床试验批件（有效）或临床试验通知书</w:t>
      </w:r>
    </w:p>
    <w:p w14:paraId="7E98F917">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·临床研究方案（注明版本号</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版本日期</w:t>
      </w:r>
      <w:r>
        <w:rPr>
          <w:rFonts w:hint="eastAsia" w:ascii="宋体" w:hAnsi="宋体" w:eastAsia="宋体" w:cs="宋体"/>
          <w:b w:val="0"/>
          <w:bCs/>
          <w:color w:val="auto"/>
          <w:sz w:val="24"/>
          <w:szCs w:val="24"/>
          <w:lang w:eastAsia="zh-CN"/>
        </w:rPr>
        <w:t>，本中心</w:t>
      </w:r>
      <w:r>
        <w:rPr>
          <w:rFonts w:hint="eastAsia" w:ascii="宋体" w:hAnsi="宋体" w:eastAsia="宋体" w:cs="宋体"/>
          <w:b w:val="0"/>
          <w:bCs/>
          <w:color w:val="auto"/>
          <w:sz w:val="24"/>
          <w:szCs w:val="24"/>
          <w:lang w:val="en-US" w:eastAsia="zh-CN"/>
        </w:rPr>
        <w:t>PI签字、申办方/CRO</w:t>
      </w:r>
      <w:r>
        <w:rPr>
          <w:rFonts w:hint="eastAsia" w:ascii="宋体" w:hAnsi="宋体" w:eastAsia="宋体" w:cs="宋体"/>
          <w:b w:val="0"/>
          <w:bCs/>
          <w:color w:val="auto"/>
          <w:sz w:val="24"/>
          <w:szCs w:val="24"/>
          <w:highlight w:val="none"/>
          <w:lang w:val="en-US" w:eastAsia="zh-CN"/>
        </w:rPr>
        <w:t>（如有）盖章</w:t>
      </w:r>
      <w:r>
        <w:rPr>
          <w:rFonts w:hint="eastAsia" w:ascii="宋体" w:hAnsi="宋体" w:eastAsia="宋体" w:cs="宋体"/>
          <w:b w:val="0"/>
          <w:bCs/>
          <w:color w:val="auto"/>
          <w:sz w:val="24"/>
          <w:szCs w:val="24"/>
          <w:highlight w:val="none"/>
        </w:rPr>
        <w:t>）</w:t>
      </w:r>
    </w:p>
    <w:p w14:paraId="2BF52B28">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·研究者手册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注明版本号</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版本日期</w:t>
      </w:r>
      <w:r>
        <w:rPr>
          <w:rFonts w:hint="eastAsia" w:ascii="宋体" w:hAnsi="宋体" w:cs="宋体"/>
          <w:b w:val="0"/>
          <w:bCs/>
          <w:color w:val="auto"/>
          <w:sz w:val="24"/>
          <w:szCs w:val="24"/>
          <w:lang w:eastAsia="zh-CN"/>
        </w:rPr>
        <w:t>）</w:t>
      </w:r>
    </w:p>
    <w:p w14:paraId="6BBA6D50">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·知情同意书</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注明版本号</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版本日期</w:t>
      </w:r>
      <w:r>
        <w:rPr>
          <w:rFonts w:hint="eastAsia" w:ascii="宋体" w:hAnsi="宋体" w:cs="宋体"/>
          <w:b w:val="0"/>
          <w:bCs/>
          <w:color w:val="auto"/>
          <w:sz w:val="24"/>
          <w:szCs w:val="24"/>
          <w:lang w:eastAsia="zh-CN"/>
        </w:rPr>
        <w:t>）</w:t>
      </w:r>
    </w:p>
    <w:p w14:paraId="52FE3E17">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·招募</w:t>
      </w:r>
      <w:r>
        <w:rPr>
          <w:rFonts w:hint="eastAsia" w:ascii="宋体" w:hAnsi="宋体" w:cs="宋体"/>
          <w:b w:val="0"/>
          <w:bCs/>
          <w:color w:val="auto"/>
          <w:sz w:val="24"/>
          <w:szCs w:val="24"/>
          <w:lang w:eastAsia="zh-CN"/>
        </w:rPr>
        <w:t>研究参与者</w:t>
      </w:r>
      <w:r>
        <w:rPr>
          <w:rFonts w:hint="eastAsia" w:ascii="宋体" w:hAnsi="宋体" w:eastAsia="宋体" w:cs="宋体"/>
          <w:b w:val="0"/>
          <w:bCs/>
          <w:color w:val="auto"/>
          <w:sz w:val="24"/>
          <w:szCs w:val="24"/>
        </w:rPr>
        <w:t>的材料</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注明版本号</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版本日期</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lang w:eastAsia="zh-CN"/>
        </w:rPr>
        <w:t>（如适用）</w:t>
      </w:r>
    </w:p>
    <w:p w14:paraId="2346822B">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·病例报告表/研究病历</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注明版本号</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版本日期</w:t>
      </w:r>
      <w:r>
        <w:rPr>
          <w:rFonts w:hint="eastAsia" w:ascii="宋体" w:hAnsi="宋体" w:cs="宋体"/>
          <w:b w:val="0"/>
          <w:bCs/>
          <w:color w:val="auto"/>
          <w:sz w:val="24"/>
          <w:szCs w:val="24"/>
          <w:lang w:eastAsia="zh-CN"/>
        </w:rPr>
        <w:t>）</w:t>
      </w:r>
    </w:p>
    <w:p w14:paraId="3F165451">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中心</w:t>
      </w:r>
      <w:r>
        <w:rPr>
          <w:rFonts w:hint="eastAsia" w:ascii="宋体" w:hAnsi="宋体" w:eastAsia="宋体" w:cs="宋体"/>
          <w:b w:val="0"/>
          <w:bCs/>
          <w:color w:val="auto"/>
          <w:sz w:val="24"/>
          <w:szCs w:val="24"/>
        </w:rPr>
        <w:t>单位</w:t>
      </w:r>
      <w:r>
        <w:rPr>
          <w:rFonts w:hint="eastAsia" w:ascii="宋体" w:hAnsi="宋体" w:eastAsia="宋体" w:cs="宋体"/>
          <w:b w:val="0"/>
          <w:bCs/>
          <w:color w:val="auto"/>
          <w:sz w:val="24"/>
          <w:szCs w:val="24"/>
          <w:lang w:eastAsia="zh-CN"/>
        </w:rPr>
        <w:t>伦理委员会</w:t>
      </w:r>
      <w:r>
        <w:rPr>
          <w:rFonts w:hint="eastAsia" w:ascii="宋体" w:hAnsi="宋体" w:eastAsia="宋体" w:cs="宋体"/>
          <w:b w:val="0"/>
          <w:bCs/>
          <w:color w:val="auto"/>
          <w:sz w:val="24"/>
          <w:szCs w:val="24"/>
        </w:rPr>
        <w:t>批件</w:t>
      </w:r>
      <w:r>
        <w:rPr>
          <w:rFonts w:hint="eastAsia" w:ascii="宋体" w:hAnsi="宋体" w:eastAsia="宋体" w:cs="宋体"/>
          <w:b w:val="0"/>
          <w:bCs/>
          <w:color w:val="auto"/>
          <w:sz w:val="24"/>
          <w:szCs w:val="24"/>
          <w:lang w:eastAsia="zh-CN"/>
        </w:rPr>
        <w:t>和成员表（如有）</w:t>
      </w:r>
    </w:p>
    <w:p w14:paraId="1354EC42">
      <w:pPr>
        <w:numPr>
          <w:ilvl w:val="0"/>
          <w:numId w:val="0"/>
        </w:numPr>
        <w:spacing w:line="360" w:lineRule="auto"/>
        <w:ind w:firstLine="480" w:firstLineChars="200"/>
        <w:rPr>
          <w:rFonts w:hint="eastAsia" w:ascii="宋体" w:hAnsi="宋体" w:eastAsia="宋体" w:cs="宋体"/>
          <w:b/>
          <w:bCs w:val="0"/>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bCs w:val="0"/>
          <w:color w:val="auto"/>
          <w:sz w:val="24"/>
          <w:szCs w:val="24"/>
        </w:rPr>
        <w:t>主要研究者专业履历</w:t>
      </w:r>
    </w:p>
    <w:p w14:paraId="1BACB7BF">
      <w:pPr>
        <w:numPr>
          <w:ilvl w:val="0"/>
          <w:numId w:val="0"/>
        </w:numPr>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highlight w:val="none"/>
          <w:lang w:val="en-US" w:eastAsia="zh-CN"/>
        </w:rPr>
        <w:t>临床研究保密承诺</w:t>
      </w:r>
    </w:p>
    <w:p w14:paraId="6F7AB091">
      <w:pPr>
        <w:numPr>
          <w:ilvl w:val="0"/>
          <w:numId w:val="0"/>
        </w:numPr>
        <w:spacing w:line="360" w:lineRule="auto"/>
        <w:ind w:firstLine="482" w:firstLineChars="20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highlight w:val="none"/>
          <w:lang w:val="en-US" w:eastAsia="zh-CN"/>
        </w:rPr>
        <w:t>主要研究者及研究团队人员利益冲突声明</w:t>
      </w:r>
    </w:p>
    <w:p w14:paraId="161C13A0">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申办者资质</w:t>
      </w:r>
    </w:p>
    <w:p w14:paraId="2633F77E">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CRO资质（如有）</w:t>
      </w:r>
    </w:p>
    <w:p w14:paraId="567AD67D">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GMP资质</w:t>
      </w:r>
    </w:p>
    <w:p w14:paraId="4842BBEF">
      <w:pPr>
        <w:spacing w:line="360" w:lineRule="auto"/>
        <w:ind w:firstLine="480" w:firstLineChars="200"/>
        <w:rPr>
          <w:rFonts w:hint="eastAsia" w:ascii="宋体" w:hAnsi="宋体" w:eastAsia="宋体" w:cs="宋体"/>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Cs/>
          <w:color w:val="auto"/>
          <w:sz w:val="24"/>
          <w:szCs w:val="24"/>
          <w:lang w:eastAsia="zh-CN"/>
        </w:rPr>
        <w:t>试验用医疗器械的研制符合适用的医疗器械质量管理体系相关要求的声明</w:t>
      </w:r>
    </w:p>
    <w:p w14:paraId="5949E805">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申办方和CRO之间的委托书或合同（如适用）</w:t>
      </w:r>
    </w:p>
    <w:p w14:paraId="198DF354">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试验保险（如有）（提供保险凭证，如是外文凭证，需提供中文翻译版本，并提供两个版本一致性说明，公司盖章）</w:t>
      </w:r>
    </w:p>
    <w:p w14:paraId="1D2D7B84">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数据安全监察计划（如有，注明版本号、版本日期；如方案中有可不必单列）</w:t>
      </w:r>
    </w:p>
    <w:p w14:paraId="1F9295B7">
      <w:pPr>
        <w:widowControl w:val="0"/>
        <w:wordWrap/>
        <w:adjustRightInd/>
        <w:snapToGrid/>
        <w:spacing w:line="360" w:lineRule="auto"/>
        <w:ind w:firstLine="480" w:firstLineChars="200"/>
        <w:jc w:val="left"/>
        <w:textAlignment w:val="auto"/>
        <w:rPr>
          <w:rFonts w:hint="eastAsia" w:ascii="宋体" w:hAnsi="宋体" w:eastAsia="宋体" w:cs="宋体"/>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Cs/>
          <w:color w:val="auto"/>
          <w:sz w:val="24"/>
          <w:szCs w:val="24"/>
          <w:lang w:eastAsia="zh-CN"/>
        </w:rPr>
        <w:t>临床试验机构的设施和条件能够满足试验的综述</w:t>
      </w:r>
    </w:p>
    <w:p w14:paraId="5CC5F08B">
      <w:pPr>
        <w:widowControl w:val="0"/>
        <w:wordWrap/>
        <w:adjustRightInd/>
        <w:snapToGrid/>
        <w:spacing w:line="360" w:lineRule="auto"/>
        <w:ind w:firstLine="480" w:firstLineChars="200"/>
        <w:jc w:val="left"/>
        <w:textAlignment w:val="auto"/>
        <w:rPr>
          <w:rFonts w:hint="eastAsia" w:ascii="宋体" w:hAnsi="宋体" w:eastAsia="宋体" w:cs="宋体"/>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Cs/>
          <w:color w:val="auto"/>
          <w:sz w:val="24"/>
          <w:szCs w:val="24"/>
          <w:lang w:eastAsia="zh-CN"/>
        </w:rPr>
        <w:t>首次用于植入人体的医疗器械，该产品的</w:t>
      </w:r>
      <w:r>
        <w:rPr>
          <w:rFonts w:hint="eastAsia" w:ascii="宋体" w:hAnsi="宋体" w:cs="宋体"/>
          <w:bCs/>
          <w:color w:val="auto"/>
          <w:sz w:val="24"/>
          <w:szCs w:val="24"/>
          <w:lang w:eastAsia="zh-CN"/>
        </w:rPr>
        <w:t>动物实验报告</w:t>
      </w:r>
      <w:r>
        <w:rPr>
          <w:rFonts w:hint="eastAsia" w:ascii="宋体" w:hAnsi="宋体" w:eastAsia="宋体" w:cs="宋体"/>
          <w:bCs/>
          <w:color w:val="auto"/>
          <w:sz w:val="24"/>
          <w:szCs w:val="24"/>
          <w:lang w:eastAsia="zh-CN"/>
        </w:rPr>
        <w:t>（如有）</w:t>
      </w:r>
    </w:p>
    <w:p w14:paraId="36A1A500">
      <w:pPr>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医疗器械检测合格证明（一年内有效期）</w:t>
      </w:r>
    </w:p>
    <w:p w14:paraId="055EAFC1">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其他提供给</w:t>
      </w:r>
      <w:r>
        <w:rPr>
          <w:rFonts w:hint="eastAsia" w:ascii="宋体" w:hAnsi="宋体" w:cs="宋体"/>
          <w:b w:val="0"/>
          <w:bCs/>
          <w:color w:val="auto"/>
          <w:sz w:val="24"/>
          <w:szCs w:val="24"/>
          <w:lang w:eastAsia="zh-CN"/>
        </w:rPr>
        <w:t>研究参与者</w:t>
      </w:r>
      <w:r>
        <w:rPr>
          <w:rFonts w:hint="eastAsia" w:ascii="宋体" w:hAnsi="宋体" w:eastAsia="宋体" w:cs="宋体"/>
          <w:b w:val="0"/>
          <w:bCs/>
          <w:color w:val="auto"/>
          <w:sz w:val="24"/>
          <w:szCs w:val="24"/>
          <w:lang w:eastAsia="zh-CN"/>
        </w:rPr>
        <w:t>的文件（含版本号、版本日期），例如调查问卷、</w:t>
      </w:r>
      <w:r>
        <w:rPr>
          <w:rFonts w:hint="eastAsia" w:ascii="宋体" w:hAnsi="宋体" w:cs="宋体"/>
          <w:b w:val="0"/>
          <w:bCs/>
          <w:color w:val="auto"/>
          <w:sz w:val="24"/>
          <w:szCs w:val="24"/>
          <w:lang w:eastAsia="zh-CN"/>
        </w:rPr>
        <w:t>研究参与者</w:t>
      </w:r>
      <w:r>
        <w:rPr>
          <w:rFonts w:hint="eastAsia" w:ascii="宋体" w:hAnsi="宋体" w:eastAsia="宋体" w:cs="宋体"/>
          <w:b w:val="0"/>
          <w:bCs/>
          <w:color w:val="auto"/>
          <w:sz w:val="24"/>
          <w:szCs w:val="24"/>
          <w:lang w:eastAsia="zh-CN"/>
        </w:rPr>
        <w:t>日记卡等（如有请具体化）</w:t>
      </w:r>
    </w:p>
    <w:p w14:paraId="43C191DC">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风险控制计划（如有，如方案中有可不必单列）</w:t>
      </w:r>
    </w:p>
    <w:p w14:paraId="05402E05">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·医疗器械说明书</w:t>
      </w:r>
    </w:p>
    <w:p w14:paraId="78A84D05">
      <w:pPr>
        <w:spacing w:line="360" w:lineRule="auto"/>
        <w:ind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自检报告和产品注册检验报告</w:t>
      </w:r>
    </w:p>
    <w:p w14:paraId="3C0AA385">
      <w:pPr>
        <w:spacing w:line="360" w:lineRule="auto"/>
        <w:ind w:firstLine="482" w:firstLineChars="200"/>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rPr>
        <w:t>二、</w:t>
      </w:r>
      <w:r>
        <w:rPr>
          <w:rFonts w:hint="eastAsia" w:ascii="宋体" w:hAnsi="宋体" w:eastAsia="宋体" w:cs="宋体"/>
          <w:b/>
          <w:bCs w:val="0"/>
          <w:color w:val="auto"/>
          <w:sz w:val="24"/>
          <w:szCs w:val="24"/>
          <w:lang w:val="en-US" w:eastAsia="zh-CN"/>
        </w:rPr>
        <w:t>跟踪审查</w:t>
      </w:r>
    </w:p>
    <w:p w14:paraId="18024757">
      <w:pPr>
        <w:spacing w:line="360" w:lineRule="auto"/>
        <w:ind w:firstLine="482" w:firstLineChars="200"/>
        <w:jc w:val="left"/>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1.修正案审查</w:t>
      </w:r>
    </w:p>
    <w:p w14:paraId="0451C43B">
      <w:pPr>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·修正案审查申请</w:t>
      </w:r>
    </w:p>
    <w:p w14:paraId="19054E98">
      <w:pPr>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·修正的临床研究方案（注明版本号/版本日期）</w:t>
      </w:r>
    </w:p>
    <w:p w14:paraId="73FE941B">
      <w:pPr>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·修正的知情同意书（注明版本号/版本日期）</w:t>
      </w:r>
    </w:p>
    <w:p w14:paraId="799EA251">
      <w:pPr>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·修正的招募材料</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注明版本号/版本日期</w:t>
      </w:r>
      <w:r>
        <w:rPr>
          <w:rFonts w:hint="eastAsia" w:ascii="宋体" w:hAnsi="宋体" w:cs="宋体"/>
          <w:b w:val="0"/>
          <w:bCs/>
          <w:color w:val="auto"/>
          <w:sz w:val="24"/>
          <w:szCs w:val="24"/>
          <w:lang w:eastAsia="zh-CN"/>
        </w:rPr>
        <w:t>）</w:t>
      </w:r>
    </w:p>
    <w:p w14:paraId="09D66DEE">
      <w:pPr>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修正的提供给</w:t>
      </w:r>
      <w:r>
        <w:rPr>
          <w:rFonts w:hint="eastAsia" w:ascii="宋体" w:hAnsi="宋体" w:cs="宋体"/>
          <w:b w:val="0"/>
          <w:bCs/>
          <w:color w:val="auto"/>
          <w:sz w:val="24"/>
          <w:szCs w:val="24"/>
          <w:lang w:val="en-US" w:eastAsia="zh-CN"/>
        </w:rPr>
        <w:t>研究参与者</w:t>
      </w:r>
      <w:r>
        <w:rPr>
          <w:rFonts w:hint="eastAsia" w:ascii="宋体" w:hAnsi="宋体" w:eastAsia="宋体" w:cs="宋体"/>
          <w:b w:val="0"/>
          <w:bCs/>
          <w:color w:val="auto"/>
          <w:sz w:val="24"/>
          <w:szCs w:val="24"/>
          <w:lang w:val="en-US" w:eastAsia="zh-CN"/>
        </w:rPr>
        <w:t>的书面资料</w:t>
      </w:r>
      <w:r>
        <w:rPr>
          <w:rFonts w:hint="eastAsia" w:ascii="宋体" w:hAnsi="宋体" w:eastAsia="宋体" w:cs="宋体"/>
          <w:b w:val="0"/>
          <w:bCs/>
          <w:color w:val="auto"/>
          <w:sz w:val="24"/>
          <w:szCs w:val="24"/>
        </w:rPr>
        <w:t>（注明版本号/版本日期）</w:t>
      </w:r>
    </w:p>
    <w:p w14:paraId="2580BBE6">
      <w:pPr>
        <w:spacing w:line="360" w:lineRule="auto"/>
        <w:ind w:firstLine="480" w:firstLineChars="200"/>
        <w:jc w:val="left"/>
        <w:rPr>
          <w:rFonts w:hint="default" w:ascii="宋体" w:hAnsi="宋体" w:eastAsia="宋体" w:cs="宋体"/>
          <w:b w:val="0"/>
          <w:bCs/>
          <w:color w:val="auto"/>
          <w:sz w:val="24"/>
          <w:szCs w:val="24"/>
          <w:lang w:val="en-US"/>
        </w:rPr>
      </w:pPr>
      <w:r>
        <w:rPr>
          <w:rFonts w:hint="eastAsia" w:ascii="宋体" w:hAnsi="宋体" w:eastAsia="宋体" w:cs="宋体"/>
          <w:b w:val="0"/>
          <w:bCs/>
          <w:color w:val="auto"/>
          <w:sz w:val="24"/>
          <w:szCs w:val="24"/>
        </w:rPr>
        <w:t>·</w:t>
      </w:r>
      <w:r>
        <w:rPr>
          <w:rFonts w:hint="eastAsia" w:ascii="宋体" w:hAnsi="宋体" w:eastAsia="宋体" w:cs="宋体"/>
          <w:color w:val="auto"/>
          <w:sz w:val="24"/>
          <w:szCs w:val="24"/>
          <w:highlight w:val="none"/>
          <w:lang w:val="en-US" w:eastAsia="zh-CN"/>
        </w:rPr>
        <w:t>修正文件的修正说明页</w:t>
      </w:r>
      <w:r>
        <w:rPr>
          <w:rFonts w:hint="eastAsia" w:ascii="宋体" w:hAnsi="宋体" w:cs="宋体"/>
          <w:color w:val="auto"/>
          <w:sz w:val="24"/>
          <w:szCs w:val="24"/>
          <w:highlight w:val="none"/>
          <w:lang w:val="en-US" w:eastAsia="zh-CN"/>
        </w:rPr>
        <w:t>或</w:t>
      </w:r>
      <w:r>
        <w:rPr>
          <w:rFonts w:hint="eastAsia" w:ascii="宋体" w:hAnsi="宋体" w:eastAsia="宋体" w:cs="宋体"/>
          <w:color w:val="auto"/>
          <w:sz w:val="24"/>
          <w:szCs w:val="24"/>
          <w:highlight w:val="none"/>
          <w:lang w:val="en-US" w:eastAsia="zh-CN"/>
        </w:rPr>
        <w:t>以“阴影或</w:t>
      </w:r>
      <w:r>
        <w:rPr>
          <w:rFonts w:hint="eastAsia" w:ascii="宋体" w:hAnsi="宋体" w:cs="宋体"/>
          <w:color w:val="auto"/>
          <w:sz w:val="24"/>
          <w:szCs w:val="24"/>
          <w:highlight w:val="none"/>
          <w:lang w:val="en-US" w:eastAsia="zh-CN"/>
        </w:rPr>
        <w:t>下划线</w:t>
      </w:r>
      <w:r>
        <w:rPr>
          <w:rFonts w:hint="eastAsia" w:ascii="宋体" w:hAnsi="宋体" w:eastAsia="宋体" w:cs="宋体"/>
          <w:color w:val="auto"/>
          <w:sz w:val="24"/>
          <w:szCs w:val="24"/>
          <w:highlight w:val="none"/>
          <w:lang w:val="en-US" w:eastAsia="zh-CN"/>
        </w:rPr>
        <w:t>”注明修改部分</w:t>
      </w:r>
      <w:r>
        <w:rPr>
          <w:rFonts w:hint="eastAsia" w:ascii="宋体" w:hAnsi="宋体" w:cs="宋体"/>
          <w:color w:val="auto"/>
          <w:sz w:val="24"/>
          <w:szCs w:val="24"/>
          <w:highlight w:val="none"/>
          <w:lang w:val="en-US" w:eastAsia="zh-CN"/>
        </w:rPr>
        <w:t>的材料</w:t>
      </w:r>
    </w:p>
    <w:p w14:paraId="1FCCB51F">
      <w:pPr>
        <w:spacing w:line="360" w:lineRule="auto"/>
        <w:ind w:firstLine="480" w:firstLineChars="200"/>
        <w:jc w:val="left"/>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其他</w:t>
      </w:r>
    </w:p>
    <w:p w14:paraId="0E666808">
      <w:pPr>
        <w:spacing w:line="360" w:lineRule="auto"/>
        <w:ind w:left="0" w:leftChars="0" w:firstLine="482" w:firstLineChars="200"/>
        <w:jc w:val="left"/>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2.</w:t>
      </w:r>
      <w:r>
        <w:rPr>
          <w:rFonts w:hint="eastAsia" w:ascii="宋体" w:hAnsi="宋体" w:cs="宋体"/>
          <w:b/>
          <w:bCs w:val="0"/>
          <w:color w:val="auto"/>
          <w:sz w:val="24"/>
          <w:szCs w:val="24"/>
          <w:lang w:val="en-US" w:eastAsia="zh-CN"/>
        </w:rPr>
        <w:t>年度报告/</w:t>
      </w:r>
      <w:r>
        <w:rPr>
          <w:rFonts w:hint="eastAsia" w:ascii="宋体" w:hAnsi="宋体" w:eastAsia="宋体" w:cs="宋体"/>
          <w:b/>
          <w:bCs w:val="0"/>
          <w:color w:val="auto"/>
          <w:sz w:val="24"/>
          <w:szCs w:val="24"/>
          <w:lang w:val="en-US" w:eastAsia="zh-CN"/>
        </w:rPr>
        <w:t>研究进展报告</w:t>
      </w:r>
    </w:p>
    <w:p w14:paraId="7847F6B8">
      <w:pPr>
        <w:spacing w:line="360" w:lineRule="auto"/>
        <w:ind w:left="0" w:leftChars="0"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年度报告/</w:t>
      </w:r>
      <w:r>
        <w:rPr>
          <w:rFonts w:hint="eastAsia" w:ascii="宋体" w:hAnsi="宋体" w:eastAsia="宋体" w:cs="宋体"/>
          <w:b w:val="0"/>
          <w:bCs/>
          <w:color w:val="auto"/>
          <w:sz w:val="24"/>
          <w:szCs w:val="24"/>
        </w:rPr>
        <w:t>研究进展报告</w:t>
      </w:r>
    </w:p>
    <w:p w14:paraId="5244BD1F">
      <w:pPr>
        <w:spacing w:line="360" w:lineRule="auto"/>
        <w:ind w:firstLine="480" w:firstLineChars="200"/>
        <w:jc w:val="left"/>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其他</w:t>
      </w:r>
    </w:p>
    <w:p w14:paraId="7B70AAE6">
      <w:pPr>
        <w:spacing w:line="360" w:lineRule="auto"/>
        <w:ind w:firstLine="482" w:firstLineChars="200"/>
        <w:jc w:val="left"/>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rPr>
        <w:t>3.</w:t>
      </w:r>
      <w:r>
        <w:rPr>
          <w:rFonts w:hint="eastAsia" w:ascii="宋体" w:hAnsi="宋体" w:eastAsia="宋体" w:cs="宋体"/>
          <w:b/>
          <w:bCs w:val="0"/>
          <w:color w:val="auto"/>
          <w:sz w:val="24"/>
          <w:szCs w:val="24"/>
          <w:lang w:val="en-US" w:eastAsia="zh-CN"/>
        </w:rPr>
        <w:t>安全性报告</w:t>
      </w:r>
    </w:p>
    <w:p w14:paraId="3A00C8FA">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可疑且非预期严重不良反应报告</w:t>
      </w:r>
    </w:p>
    <w:p w14:paraId="46AF4305">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sz w:val="24"/>
          <w:szCs w:val="24"/>
        </w:rPr>
        <w:t>·</w:t>
      </w:r>
      <w:r>
        <w:rPr>
          <w:rFonts w:hint="eastAsia" w:ascii="宋体" w:hAnsi="宋体" w:eastAsia="宋体" w:cs="宋体"/>
          <w:color w:val="auto"/>
          <w:sz w:val="24"/>
          <w:szCs w:val="24"/>
          <w:highlight w:val="none"/>
          <w:lang w:eastAsia="zh-CN"/>
        </w:rPr>
        <w:t>定期安全性信息更新报告（DSUR、PSUR等）</w:t>
      </w:r>
    </w:p>
    <w:p w14:paraId="483C7B8A">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color w:val="auto"/>
          <w:sz w:val="24"/>
          <w:szCs w:val="24"/>
          <w:highlight w:val="none"/>
          <w:lang w:val="en-US" w:eastAsia="zh-CN"/>
        </w:rPr>
        <w:t>其他</w:t>
      </w:r>
      <w:r>
        <w:rPr>
          <w:rFonts w:hint="eastAsia" w:ascii="宋体" w:hAnsi="宋体" w:eastAsia="宋体" w:cs="宋体"/>
          <w:color w:val="auto"/>
          <w:sz w:val="24"/>
          <w:szCs w:val="24"/>
          <w:highlight w:val="none"/>
          <w:lang w:eastAsia="zh-CN"/>
        </w:rPr>
        <w:t>和试验相关的安全性报告</w:t>
      </w:r>
    </w:p>
    <w:p w14:paraId="7522EEE9">
      <w:pPr>
        <w:spacing w:line="360" w:lineRule="auto"/>
        <w:ind w:left="0" w:leftChars="0" w:firstLine="482" w:firstLineChars="200"/>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rPr>
        <w:t>4.</w:t>
      </w:r>
      <w:r>
        <w:rPr>
          <w:rFonts w:hint="eastAsia" w:ascii="宋体" w:hAnsi="宋体" w:eastAsia="宋体" w:cs="宋体"/>
          <w:b/>
          <w:bCs w:val="0"/>
          <w:color w:val="auto"/>
          <w:sz w:val="24"/>
          <w:szCs w:val="24"/>
          <w:lang w:val="en-US" w:eastAsia="zh-CN"/>
        </w:rPr>
        <w:t>偏离</w:t>
      </w:r>
      <w:r>
        <w:rPr>
          <w:rFonts w:hint="eastAsia" w:ascii="宋体" w:hAnsi="宋体" w:eastAsia="宋体" w:cs="宋体"/>
          <w:b/>
          <w:bCs w:val="0"/>
          <w:color w:val="auto"/>
          <w:sz w:val="24"/>
          <w:szCs w:val="24"/>
        </w:rPr>
        <w:t>方案</w:t>
      </w:r>
      <w:r>
        <w:rPr>
          <w:rFonts w:hint="eastAsia" w:ascii="宋体" w:hAnsi="宋体" w:eastAsia="宋体" w:cs="宋体"/>
          <w:b/>
          <w:bCs w:val="0"/>
          <w:color w:val="auto"/>
          <w:sz w:val="24"/>
          <w:szCs w:val="24"/>
          <w:lang w:val="en-US" w:eastAsia="zh-CN"/>
        </w:rPr>
        <w:t>报告</w:t>
      </w:r>
    </w:p>
    <w:p w14:paraId="150F55EF">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偏离</w:t>
      </w:r>
      <w:r>
        <w:rPr>
          <w:rFonts w:hint="eastAsia" w:ascii="宋体" w:hAnsi="宋体" w:eastAsia="宋体" w:cs="宋体"/>
          <w:b w:val="0"/>
          <w:bCs/>
          <w:color w:val="auto"/>
          <w:sz w:val="24"/>
          <w:szCs w:val="24"/>
        </w:rPr>
        <w:t>方案报告</w:t>
      </w:r>
    </w:p>
    <w:p w14:paraId="72299D12">
      <w:pPr>
        <w:spacing w:line="360" w:lineRule="auto"/>
        <w:ind w:left="0" w:leftChars="0" w:firstLine="482" w:firstLineChars="200"/>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rPr>
        <w:t>5.暂停</w:t>
      </w:r>
      <w:r>
        <w:rPr>
          <w:rFonts w:hint="eastAsia" w:ascii="宋体" w:hAnsi="宋体" w:eastAsia="宋体" w:cs="宋体"/>
          <w:b/>
          <w:bCs w:val="0"/>
          <w:color w:val="auto"/>
          <w:sz w:val="24"/>
          <w:szCs w:val="24"/>
          <w:lang w:val="en-US" w:eastAsia="zh-CN"/>
        </w:rPr>
        <w:t>/</w:t>
      </w:r>
      <w:r>
        <w:rPr>
          <w:rFonts w:hint="eastAsia" w:ascii="宋体" w:hAnsi="宋体" w:eastAsia="宋体" w:cs="宋体"/>
          <w:b/>
          <w:bCs w:val="0"/>
          <w:color w:val="auto"/>
          <w:sz w:val="24"/>
          <w:szCs w:val="24"/>
        </w:rPr>
        <w:t>终止研究</w:t>
      </w:r>
      <w:r>
        <w:rPr>
          <w:rFonts w:hint="eastAsia" w:ascii="宋体" w:hAnsi="宋体" w:eastAsia="宋体" w:cs="宋体"/>
          <w:b/>
          <w:bCs w:val="0"/>
          <w:color w:val="auto"/>
          <w:sz w:val="24"/>
          <w:szCs w:val="24"/>
          <w:lang w:val="en-US" w:eastAsia="zh-CN"/>
        </w:rPr>
        <w:t>报告</w:t>
      </w:r>
    </w:p>
    <w:p w14:paraId="50B8D38E">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·暂停/终止研究报告</w:t>
      </w:r>
    </w:p>
    <w:p w14:paraId="5B54610C">
      <w:pPr>
        <w:spacing w:line="360" w:lineRule="auto"/>
        <w:ind w:left="0" w:leftChars="0" w:firstLine="482" w:firstLineChars="200"/>
        <w:rPr>
          <w:rFonts w:hint="eastAsia" w:ascii="宋体" w:hAnsi="宋体" w:eastAsia="宋体" w:cs="宋体"/>
          <w:b/>
          <w:bCs w:val="0"/>
          <w:color w:val="auto"/>
          <w:sz w:val="24"/>
          <w:szCs w:val="24"/>
          <w:lang w:val="en-US"/>
        </w:rPr>
      </w:pPr>
      <w:r>
        <w:rPr>
          <w:rFonts w:hint="eastAsia" w:ascii="宋体" w:hAnsi="宋体" w:eastAsia="宋体" w:cs="宋体"/>
          <w:b/>
          <w:bCs w:val="0"/>
          <w:color w:val="auto"/>
          <w:sz w:val="24"/>
          <w:szCs w:val="24"/>
        </w:rPr>
        <w:t>6.</w:t>
      </w:r>
      <w:r>
        <w:rPr>
          <w:rFonts w:hint="eastAsia" w:ascii="宋体" w:hAnsi="宋体" w:eastAsia="宋体" w:cs="宋体"/>
          <w:b/>
          <w:bCs w:val="0"/>
          <w:color w:val="auto"/>
          <w:sz w:val="24"/>
          <w:szCs w:val="24"/>
          <w:lang w:val="en-US" w:eastAsia="zh-CN"/>
        </w:rPr>
        <w:t>研究完成报告</w:t>
      </w:r>
    </w:p>
    <w:p w14:paraId="26A32BAA">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研究完成报告</w:t>
      </w:r>
    </w:p>
    <w:p w14:paraId="31BC91B4">
      <w:pPr>
        <w:spacing w:line="360" w:lineRule="auto"/>
        <w:ind w:firstLine="480" w:firstLineChars="200"/>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研究总结</w:t>
      </w:r>
      <w:r>
        <w:rPr>
          <w:rFonts w:hint="eastAsia" w:ascii="宋体" w:hAnsi="宋体" w:cs="宋体"/>
          <w:b w:val="0"/>
          <w:bCs/>
          <w:color w:val="auto"/>
          <w:sz w:val="24"/>
          <w:szCs w:val="24"/>
          <w:lang w:val="en-US" w:eastAsia="zh-CN"/>
        </w:rPr>
        <w:t>（如适用）</w:t>
      </w:r>
    </w:p>
    <w:p w14:paraId="30B41B6F">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其他</w:t>
      </w:r>
    </w:p>
    <w:p w14:paraId="247B2084">
      <w:pPr>
        <w:spacing w:line="360" w:lineRule="auto"/>
        <w:ind w:firstLine="482" w:firstLineChars="20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val="en-US" w:eastAsia="zh-CN"/>
        </w:rPr>
        <w:t>三、复审</w:t>
      </w:r>
    </w:p>
    <w:p w14:paraId="6ED2B74B">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复审</w:t>
      </w:r>
      <w:r>
        <w:rPr>
          <w:rFonts w:hint="eastAsia" w:ascii="宋体" w:hAnsi="宋体" w:eastAsia="宋体" w:cs="宋体"/>
          <w:b w:val="0"/>
          <w:bCs/>
          <w:color w:val="auto"/>
          <w:sz w:val="24"/>
          <w:szCs w:val="24"/>
        </w:rPr>
        <w:t>申请</w:t>
      </w:r>
    </w:p>
    <w:p w14:paraId="17835B2F">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·修正的临床研究方案（注明版本号/版本日期</w:t>
      </w:r>
      <w:r>
        <w:rPr>
          <w:rFonts w:hint="eastAsia" w:ascii="宋体" w:hAnsi="宋体" w:cs="宋体"/>
          <w:b w:val="0"/>
          <w:bCs/>
          <w:color w:val="auto"/>
          <w:sz w:val="24"/>
          <w:szCs w:val="24"/>
          <w:lang w:eastAsia="zh-CN"/>
        </w:rPr>
        <w:t>）</w:t>
      </w:r>
    </w:p>
    <w:p w14:paraId="01B4007A">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·修正的知情同意书（注明版本号/版本日期</w:t>
      </w:r>
      <w:r>
        <w:rPr>
          <w:rFonts w:hint="eastAsia" w:ascii="宋体" w:hAnsi="宋体" w:cs="宋体"/>
          <w:b w:val="0"/>
          <w:bCs/>
          <w:color w:val="auto"/>
          <w:sz w:val="24"/>
          <w:szCs w:val="24"/>
          <w:lang w:eastAsia="zh-CN"/>
        </w:rPr>
        <w:t>）</w:t>
      </w:r>
    </w:p>
    <w:p w14:paraId="4220BF30">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·修正的招募材料（注明版本号/版本日期</w:t>
      </w:r>
      <w:r>
        <w:rPr>
          <w:rFonts w:hint="eastAsia" w:ascii="宋体" w:hAnsi="宋体" w:cs="宋体"/>
          <w:b w:val="0"/>
          <w:bCs/>
          <w:color w:val="auto"/>
          <w:sz w:val="24"/>
          <w:szCs w:val="24"/>
          <w:lang w:eastAsia="zh-CN"/>
        </w:rPr>
        <w:t>）</w:t>
      </w:r>
    </w:p>
    <w:p w14:paraId="28532BEC">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bookmarkStart w:id="0" w:name="_GoBack"/>
      <w:r>
        <w:rPr>
          <w:rFonts w:hint="eastAsia" w:ascii="宋体" w:hAnsi="宋体" w:eastAsia="宋体" w:cs="宋体"/>
          <w:b w:val="0"/>
          <w:bCs/>
          <w:color w:val="auto"/>
          <w:sz w:val="24"/>
          <w:szCs w:val="24"/>
          <w:lang w:val="en-US" w:eastAsia="zh-CN"/>
        </w:rPr>
        <w:t>修正的</w:t>
      </w:r>
      <w:bookmarkEnd w:id="0"/>
      <w:r>
        <w:rPr>
          <w:rFonts w:hint="eastAsia" w:ascii="宋体" w:hAnsi="宋体" w:eastAsia="宋体" w:cs="宋体"/>
          <w:b w:val="0"/>
          <w:bCs/>
          <w:color w:val="auto"/>
          <w:sz w:val="24"/>
          <w:szCs w:val="24"/>
          <w:lang w:val="en-US" w:eastAsia="zh-CN"/>
        </w:rPr>
        <w:t>提供给</w:t>
      </w:r>
      <w:r>
        <w:rPr>
          <w:rFonts w:hint="eastAsia" w:ascii="宋体" w:hAnsi="宋体" w:cs="宋体"/>
          <w:b w:val="0"/>
          <w:bCs/>
          <w:color w:val="auto"/>
          <w:sz w:val="24"/>
          <w:szCs w:val="24"/>
          <w:lang w:val="en-US" w:eastAsia="zh-CN"/>
        </w:rPr>
        <w:t>研究参与者</w:t>
      </w:r>
      <w:r>
        <w:rPr>
          <w:rFonts w:hint="eastAsia" w:ascii="宋体" w:hAnsi="宋体" w:eastAsia="宋体" w:cs="宋体"/>
          <w:b w:val="0"/>
          <w:bCs/>
          <w:color w:val="auto"/>
          <w:sz w:val="24"/>
          <w:szCs w:val="24"/>
          <w:lang w:val="en-US" w:eastAsia="zh-CN"/>
        </w:rPr>
        <w:t>的书面资料</w:t>
      </w:r>
      <w:r>
        <w:rPr>
          <w:rFonts w:hint="eastAsia" w:ascii="宋体" w:hAnsi="宋体" w:eastAsia="宋体" w:cs="宋体"/>
          <w:b w:val="0"/>
          <w:bCs/>
          <w:color w:val="auto"/>
          <w:sz w:val="24"/>
          <w:szCs w:val="24"/>
        </w:rPr>
        <w:t>（注明版本号/版本日期）</w:t>
      </w:r>
    </w:p>
    <w:p w14:paraId="24E67FAC">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需要伦理审查同意的其他修正文件</w:t>
      </w:r>
    </w:p>
    <w:p w14:paraId="507D7B98">
      <w:pPr>
        <w:spacing w:line="360" w:lineRule="auto"/>
        <w:ind w:firstLine="480" w:firstLineChars="200"/>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补充提交</w:t>
      </w:r>
      <w:r>
        <w:rPr>
          <w:rFonts w:hint="eastAsia" w:ascii="宋体" w:hAnsi="宋体" w:eastAsia="宋体" w:cs="宋体"/>
          <w:color w:val="auto"/>
          <w:sz w:val="24"/>
          <w:szCs w:val="24"/>
          <w:highlight w:val="none"/>
          <w:lang w:val="en-US" w:eastAsia="zh-CN"/>
        </w:rPr>
        <w:t>病例报告表、日志（记）卡等提供给研究参与者的材料</w:t>
      </w:r>
    </w:p>
    <w:p w14:paraId="40DEA405">
      <w:pPr>
        <w:rPr>
          <w:rFonts w:hint="default" w:eastAsia="宋体"/>
          <w:lang w:val="en-US" w:eastAsia="zh-CN"/>
        </w:rPr>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81DE2">
    <w:pPr>
      <w:pStyle w:val="2"/>
      <w:rPr>
        <w:rFonts w:hint="eastAsia" w:ascii="宋体" w:hAnsi="宋体" w:eastAsia="宋体" w:cs="宋体"/>
        <w:sz w:val="21"/>
        <w:szCs w:val="21"/>
        <w:lang w:val="en-US"/>
      </w:rPr>
    </w:pPr>
    <w:r>
      <w:rPr>
        <w:rFonts w:hint="eastAsia" w:ascii="宋体" w:hAnsi="宋体" w:eastAsia="宋体" w:cs="宋体"/>
        <w:sz w:val="21"/>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93ED95">
                          <w:pPr>
                            <w:pStyle w:val="2"/>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493ED95">
                    <w:pPr>
                      <w:pStyle w:val="2"/>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p>
                </w:txbxContent>
              </v:textbox>
            </v:shape>
          </w:pict>
        </mc:Fallback>
      </mc:AlternateContent>
    </w:r>
    <w:r>
      <w:rPr>
        <w:rFonts w:hint="eastAsia" w:ascii="宋体" w:hAnsi="宋体" w:eastAsia="宋体" w:cs="宋体"/>
        <w:sz w:val="21"/>
        <w:szCs w:val="21"/>
        <w:lang w:val="en-US" w:eastAsia="zh-CN"/>
      </w:rPr>
      <w:t>启用日期：2025年4月1日</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0BE70">
    <w:pPr>
      <w:pStyle w:val="3"/>
      <w:pBdr>
        <w:bottom w:val="none" w:color="auto" w:sz="0" w:space="1"/>
      </w:pBdr>
      <w:rPr>
        <w:rFonts w:hint="eastAsia"/>
        <w:lang w:val="en-US" w:eastAsia="zh-CN"/>
      </w:rPr>
    </w:pPr>
    <w:r>
      <w:rPr>
        <w:rFonts w:hint="eastAsia"/>
        <w:lang w:val="en-US" w:eastAsia="zh-CN"/>
      </w:rPr>
      <w:t xml:space="preserve">                                                                                                </w:t>
    </w:r>
  </w:p>
  <w:p w14:paraId="73994D69">
    <w:pPr>
      <w:pStyle w:val="3"/>
      <w:pBdr>
        <w:bottom w:val="single" w:color="auto" w:sz="4" w:space="1"/>
      </w:pBdr>
      <w:jc w:val="left"/>
      <w:rPr>
        <w:rFonts w:hint="default"/>
        <w:lang w:val="en-US" w:eastAsia="zh-CN"/>
      </w:rPr>
    </w:pPr>
    <w:r>
      <w:rPr>
        <w:rFonts w:hint="eastAsia"/>
        <w:sz w:val="21"/>
        <w:szCs w:val="21"/>
        <w:lang w:val="en-US" w:eastAsia="zh-CN"/>
      </w:rPr>
      <w:t xml:space="preserve">送审材料清单 </w:t>
    </w:r>
    <w:r>
      <w:rPr>
        <w:rFonts w:hint="eastAsia"/>
        <w:lang w:val="en-US" w:eastAsia="zh-CN"/>
      </w:rPr>
      <w:t xml:space="preserve">                                                          </w:t>
    </w:r>
    <w:r>
      <w:rPr>
        <w:rFonts w:hint="eastAsia" w:ascii="宋体" w:hAnsi="宋体" w:cs="宋体"/>
        <w:sz w:val="21"/>
        <w:szCs w:val="21"/>
        <w:lang w:val="en-US" w:eastAsia="zh-CN"/>
      </w:rPr>
      <w:t>EC</w:t>
    </w:r>
    <w:r>
      <w:rPr>
        <w:rFonts w:hint="eastAsia" w:ascii="宋体" w:hAnsi="宋体" w:eastAsia="宋体" w:cs="宋体"/>
        <w:sz w:val="21"/>
        <w:szCs w:val="21"/>
        <w:lang w:val="en-US" w:eastAsia="zh-CN"/>
      </w:rPr>
      <w:t>-AF-</w:t>
    </w:r>
    <w:r>
      <w:rPr>
        <w:rFonts w:hint="eastAsia" w:ascii="宋体" w:hAnsi="宋体" w:cs="宋体"/>
        <w:sz w:val="21"/>
        <w:szCs w:val="21"/>
        <w:lang w:val="en-US" w:eastAsia="zh-CN"/>
      </w:rPr>
      <w:t>01.01</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04.1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MzNmMzcxZmQ2ZDE0NGFkN2VhM2Y5ZDUwZjI2OWIifQ=="/>
  </w:docVars>
  <w:rsids>
    <w:rsidRoot w:val="00000000"/>
    <w:rsid w:val="0F2F4070"/>
    <w:rsid w:val="108918E6"/>
    <w:rsid w:val="10F367A5"/>
    <w:rsid w:val="16BA4474"/>
    <w:rsid w:val="23DB59F5"/>
    <w:rsid w:val="287C7C39"/>
    <w:rsid w:val="30F46875"/>
    <w:rsid w:val="31364E76"/>
    <w:rsid w:val="343560B8"/>
    <w:rsid w:val="359900B6"/>
    <w:rsid w:val="38F21A4C"/>
    <w:rsid w:val="3C2E60A9"/>
    <w:rsid w:val="486E44EA"/>
    <w:rsid w:val="4BEA7B48"/>
    <w:rsid w:val="501B7955"/>
    <w:rsid w:val="505675CF"/>
    <w:rsid w:val="5BAE7AED"/>
    <w:rsid w:val="5FB6189E"/>
    <w:rsid w:val="60B50DB5"/>
    <w:rsid w:val="61F37365"/>
    <w:rsid w:val="6ED572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黑体"/>
      <w:kern w:val="2"/>
      <w:sz w:val="30"/>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1497</Words>
  <Characters>1538</Characters>
  <Lines>0</Lines>
  <Paragraphs>0</Paragraphs>
  <TotalTime>1</TotalTime>
  <ScaleCrop>false</ScaleCrop>
  <LinksUpToDate>false</LinksUpToDate>
  <CharactersWithSpaces>1538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2022-03-14T06:23:00Z</dcterms:created>
  <dc:creator>lenovo</dc:creator>
  <cp:lastModifiedBy>majunjun</cp:lastModifiedBy>
  <dcterms:modified xsi:type="dcterms:W3CDTF">2025-03-14T04:05:56Z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F11F74E399A54219A136EDDED5679F4D_13</vt:lpwstr>
  </property>
  <property fmtid="{D5CDD505-2E9C-101B-9397-08002B2CF9AE}" pid="4" name="KSOTemplateDocerSaveRecord">
    <vt:lpwstr>eyJoZGlkIjoiYWRkMzNmMzcxZmQ2ZDE0NGFkN2VhM2Y5ZDUwZjI2OWIiLCJ1c2VySWQiOiIyNTU1MjkyODIifQ==</vt:lpwstr>
  </property>
</Properties>
</file>