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F9" w:rsidRDefault="00EF78F9" w:rsidP="00EF78F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hyperlink r:id="rId6" w:history="1">
        <w:r>
          <w:rPr>
            <w:rFonts w:ascii="仿宋" w:eastAsia="仿宋" w:hAnsi="仿宋" w:cs="仿宋" w:hint="eastAsia"/>
            <w:sz w:val="32"/>
            <w:szCs w:val="32"/>
          </w:rPr>
          <w:t>附件：云南省中医医院医疗耗材价格咨询表（2023四季度）</w:t>
        </w:r>
      </w:hyperlink>
    </w:p>
    <w:tbl>
      <w:tblPr>
        <w:tblpPr w:leftFromText="180" w:rightFromText="180" w:vertAnchor="text" w:horzAnchor="page" w:tblpXSpec="center" w:tblpY="526"/>
        <w:tblOverlap w:val="never"/>
        <w:tblW w:w="15108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2852"/>
        <w:gridCol w:w="3285"/>
        <w:gridCol w:w="822"/>
        <w:gridCol w:w="2512"/>
        <w:gridCol w:w="3638"/>
        <w:gridCol w:w="1369"/>
      </w:tblGrid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生产厂家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报价</w:t>
            </w: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13种呼吸道病原体多重检测试剂盒（PCR毛细电泳片段分析法）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50人份/盒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人份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国械注准20183400518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宁波海尔施基因科技有限公司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D-二聚体测定试剂盒（胶乳增强免疫透射比浊法）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DD胶乳液:3*4ml,DD缓冲液:5*6ml,DD稀释液2*6ml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沪械注准20152400069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上海长岛生物技术有限公司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 801分析吸头/分析杯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36*105个/盒(cobas 801)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德国罗氏诊断有限公司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Film封片胶带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5卷/箱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樱花医疗科技有限公司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高敏肌钙蛋白T检测试剂盒(电化学发光法)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300测试/盒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国械注进20152400203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德国罗氏诊断有限公司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JK-XK-094 (2-0)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78F9" w:rsidRDefault="00EF78F9" w:rsidP="00450158">
            <w:pPr>
              <w:widowControl/>
              <w:jc w:val="center"/>
              <w:textAlignment w:val="bottom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78F9" w:rsidRDefault="00EF78F9" w:rsidP="00450158">
            <w:pPr>
              <w:widowControl/>
              <w:jc w:val="center"/>
              <w:textAlignment w:val="bottom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国械注准20193020299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F78F9" w:rsidRDefault="00EF78F9" w:rsidP="00450158">
            <w:pPr>
              <w:widowControl/>
              <w:jc w:val="center"/>
              <w:textAlignment w:val="bottom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海南百迈科医疗科技股份有限公司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JK-XK-065（4-0)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国械注准20193020299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海南百迈科医疗科技股份有限公司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颅内药物洗脱支架系统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NOV-3.5015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国械注准20213130575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赛诺医疗科学技术股份有限公司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493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颅内支架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ENCR402312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套/盒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国械注进20183130331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Medos International SARL 迈道国际有限公司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血栓弹力图试验（活化凝血）试剂盒（凝固法）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20人份/盒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渝械注准20202400254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重庆南方数控设备股份有限公司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一次性使用尿杯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江苏康健医疗用品有限公司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一次性使用输液器带针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B3-1型 0.55mm（单头；斜口针；0.55*20，TW，SB带加药口）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国械注准20193141756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一次性使用输液器带针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B3-1型 0.7mm（单头；斜口针；0.7*20，TW，SB带加药口）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国械注准20193141756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一次性使用无菌注射器带针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中头式1ml 斜口 （0.45mm×15.5mm，RW，LB）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国械注准20193141735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一次性使用无菌注射器带针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中头式2.5ml（0.6mm×28.5mm，TW，LB）；斜口针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国械注准20193141735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一次性使用无菌注射器带针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中头式5ml（0.7mm×31mm，TW，LB））；斜口针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国械注准20193141735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一次性使用无菌注射器带针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偏头式20ml（1.2mm×32mm，TW，LB）斜口针；针筒外径24mm，内径21mm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国械注准20193141735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医用外科口罩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一个独立包装，挂耳，30个一盒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豫械注准20222140930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河南飘安集团有限公司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医用无敏透气胶布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A型6cm*6cm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苏通械备20200103号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江苏弘生生物工程有限公司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F78F9" w:rsidTr="00450158">
        <w:trPr>
          <w:trHeight w:val="6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移液器吸嘴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0.5ul-200ul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widowControl/>
              <w:jc w:val="center"/>
              <w:textAlignment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江苏康健医疗用品有限公司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78F9" w:rsidRDefault="00EF78F9" w:rsidP="004501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EF78F9" w:rsidRDefault="00EF78F9" w:rsidP="00EF78F9">
      <w:pPr>
        <w:rPr>
          <w:rFonts w:ascii="仿宋" w:eastAsia="仿宋" w:hAnsi="仿宋" w:cs="仿宋"/>
          <w:sz w:val="32"/>
          <w:szCs w:val="32"/>
        </w:rPr>
      </w:pPr>
    </w:p>
    <w:p w:rsidR="00943360" w:rsidRPr="00EF78F9" w:rsidRDefault="00EF78F9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报价公司（公章）：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报价日期：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bookmarkStart w:id="0" w:name="_GoBack"/>
      <w:bookmarkEnd w:id="0"/>
    </w:p>
    <w:sectPr w:rsidR="00943360" w:rsidRPr="00EF78F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B88" w:rsidRDefault="005F6B88" w:rsidP="00EF78F9">
      <w:r>
        <w:separator/>
      </w:r>
    </w:p>
  </w:endnote>
  <w:endnote w:type="continuationSeparator" w:id="0">
    <w:p w:rsidR="005F6B88" w:rsidRDefault="005F6B88" w:rsidP="00EF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B88" w:rsidRDefault="005F6B88" w:rsidP="00EF78F9">
      <w:r>
        <w:separator/>
      </w:r>
    </w:p>
  </w:footnote>
  <w:footnote w:type="continuationSeparator" w:id="0">
    <w:p w:rsidR="005F6B88" w:rsidRDefault="005F6B88" w:rsidP="00EF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9E"/>
    <w:rsid w:val="0034379E"/>
    <w:rsid w:val="005F6B88"/>
    <w:rsid w:val="00943360"/>
    <w:rsid w:val="00E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B46FD8-55A0-455F-B4FF-B3B6E88E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n-tcm-hospital.com/oss/20230307/093309705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Sky123.Org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2024-01-05T10:39:00Z</dcterms:created>
  <dcterms:modified xsi:type="dcterms:W3CDTF">2024-01-05T10:39:00Z</dcterms:modified>
</cp:coreProperties>
</file>