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  <w:bookmarkStart w:id="0" w:name="_GoBack"/>
      <w:r>
        <w:rPr>
          <w:rFonts w:hint="eastAsia"/>
          <w:b/>
          <w:bCs/>
          <w:sz w:val="32"/>
          <w:szCs w:val="32"/>
        </w:rPr>
        <w:t>云南省中医医院医用耗材（第二十批）采购项目（2023JH190）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采购需求明细表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55"/>
        <w:gridCol w:w="4905"/>
        <w:gridCol w:w="1248"/>
        <w:gridCol w:w="1032"/>
        <w:gridCol w:w="1200"/>
        <w:gridCol w:w="2745"/>
        <w:gridCol w:w="855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包段号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产品名称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采购预算单价（元）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sz w:val="18"/>
                <w:szCs w:val="18"/>
                <w:highlight w:val="none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主要适配设备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年参考使用量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CD系列（CD3/4/8）细胞检测玻片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荧光显微镜，OLYMPUS,BX53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CYP2C19、CYP2C9和VKORC1基因检测试剂盒（荧光PCR-毛细管电泳法）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48测试/盒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Septin9基因甲基化检测试剂盒（PCR荧光探针法）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测序反应通用试剂盒（17项遗传性耳聋基因分型检测试剂盒）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测序反应通用试剂盒（CYP2D6*10、CYP2C9*3、ADRB1(1165G&gt;C)、AGTR1(1166A&gt;C)、ACE(I/D)和MTHFR(677C&gt;T)基因检测）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测序反应通用试剂盒（FMR1基因CGG重复数检测试剂盒）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测序反应通用试剂盒（MTHFR和MTRR基因多态性检测试剂盒）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测序反应通用试剂盒（QC55检测试剂盒）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测序反应通用试剂盒（SLCO1B1和ApoE基因检测试剂盒）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测序反应通用试剂盒（SMN外显子缺失检测试剂盒）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测序反应通用试剂盒（Y染色体微缺失检测试剂盒）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测序反应通用试剂盒（阿司匹林用药相关3基因检测盒）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测序反应通用试剂盒（降糖药物相关基因检测试剂盒）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测序反应通用试剂盒（母体细胞污染检测试剂盒）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测序反应通用试剂盒（染色体非整倍体（T21/T18/T13/X/Y）检测试剂盒）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测序反应通用试剂盒（人类C-kit基因突变检测+人类PDGFRA基因突变检测联检）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测序反应通用试剂盒人类（STR分型试剂盒）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人份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免疫球蛋白基因重排检测试剂盒(毛细管电泳法)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微卫星不稳定（MSI）检测试剂盒（多重荧光PCR-毛细管电泳法））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全自动核酸提纯及荧光PCR分析系统，罗氏 Cobas 480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Desmin抗体试剂盒（免疫组织化学）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p63抗体试剂盒（免疫组织化学）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Smooth Muscle Myosin抗体试剂盒（免疫组织化学）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细胞角蛋白（广谱）抗体试剂盒（免疫组织化学）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细胞角蛋白20抗体试剂盒（免疫组织化学）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细胞角蛋白5&amp;6抗体试剂盒（免疫组织化学）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细胞角蛋白7抗体试剂盒（免疫组织化学）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1.5mL/盒 （30片/盒）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449D"/>
    <w:rsid w:val="1E307BDE"/>
    <w:rsid w:val="382809E0"/>
    <w:rsid w:val="3910747B"/>
    <w:rsid w:val="4C792616"/>
    <w:rsid w:val="684A7913"/>
    <w:rsid w:val="71E46E75"/>
    <w:rsid w:val="7A0438C3"/>
    <w:rsid w:val="7E7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2023-09-25T10:06:00Z</dcterms:created>
  <dc:creator>Administrator</dc:creator>
  <cp:lastModifiedBy>Administrator</cp:lastModifiedBy>
  <dcterms:modified xsi:type="dcterms:W3CDTF">2023-12-08T08:28:43Z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24AA5FCC8A27417DB09DC99D14AEE3B6</vt:lpwstr>
  </property>
</Properties>
</file>